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中高层管理者素养—构建多元思维模型和提升决策质量报名表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