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与Z世代共舞-数字化时代00后员工管理新模式报名表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