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高压及心理问题员工的识别与管理报名表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