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QM全面质量管理与品质零缺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