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GD&amp;T几何尺寸与公差高级培训报名表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