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任职资格体系搭建和岗位胜任力应用报名表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