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IPQCDM高势能突破提升与高维运营报名表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