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过程失效模式与后果分析报名表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