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DTC 时代：数字营销6步落地增收营报名表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