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胜任力建模与任职资格体系构建报名表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