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薪酬数据分析提升HR决策水平报名表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