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关于举办“商品归类技巧与争议救济途径” 实务研修班的通知报名表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