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TTT培训师全面提升特训营报名表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