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走进协鑫：新能源风口下的人力资源建设报名表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