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洞悉现在，引领未来—敏捷人才盘点工作坊报名表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填表日期：2025年04月19日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