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新版FMEA-产品失效模式和风险分析报名表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