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普惠金融（乡村振兴）创新成果与管理之道高级研修班报名表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