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新环境下土增清算实操及税收合规化管理报名表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