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国有企业新闻宣传综合业务能力提升训练营报名表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