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赋能领导力：自我驱动与角色重塑的艺术报名表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