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降本增效：数据分析驱动人效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