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基于人效提升的组织能力打造报名表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