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关于举办《国务院关于实施渐进式延迟法定退休年龄的决定》政策解读与应对暨 人力资源法律风险难点、疑点精解及典型劳资案例分析高级培训班的通知报名表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