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走进西门子&amp;一汽大众学精益管理、智能制造报名表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