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AI赋能课堂教学改革暨高校智慧课程建设专题工作坊报名表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