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基于OBE理念的人才培养方案及教学大纲修订专题培训班报名表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