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制造企业生产成本控制与消减技巧报名表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