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环境、社会及治理(ESG)管理流程、战略规划及报告编制报名表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