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最新十大劳动争议疑点、难点、热点问题全解与应对报名表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