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生产企业综合成本分析与控制技能实战报名表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