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企业转型升级大智慧：赋能经营，阿米巴领先之道报名表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