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标杆运营管理：向流程要绩效报名表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