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人力成本管控与组织人效提升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