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精益成本控制与利润倍增现场管理实战手法报名表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