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工业4.0时代：从精益化到自动化的现场管理方法报名表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