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清华大学中国企业战略发展与精细管理经典课程进修班报名表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