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提升影响力-基于结构化公众演讲与魅力表达报名表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