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降本增效——制造业成本全面降低与优化报名表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