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打破部门墙-跨部门沟通协作与冲突处理报名表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