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新《安全生产法》实操解析与风险规避报名表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