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HR财务透视：从财务角度洞察组织效能提升报名表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