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赢在现场——班组长6S实效应用实务报名表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