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职场复原力——CBT情绪与压力管理工作坊报名表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