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战略性绩效管理：把战略拆解到业务结果报名表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