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延迟退休实操细则深度剖析与用工风险防范全案报名表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