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《实施弹性退休制度暂行办法》解读、劳动法新规下十二大必备劳动法律法规管理和三十六招实操劳动法与劳动争议处理技巧暨目标人才招聘面试高级培训班报名表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