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OKR战略目标管理——打通战略到绩效的桥梁报名表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