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单-大客户销售战术路径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