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关键跨越:新晋管理者角色认知与管理技能提升报名表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