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《赢在中层》  ——中高层管理者综合能力修炼报名表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